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right="1380"/>
        <w:jc w:val="center"/>
        <w:rPr/>
      </w:pPr>
      <w:r w:rsidDel="00000000" w:rsidR="00000000" w:rsidRPr="00000000">
        <w:rPr>
          <w:rtl w:val="0"/>
        </w:rPr>
      </w:r>
    </w:p>
    <w:p w:rsidR="00000000" w:rsidDel="00000000" w:rsidP="00000000" w:rsidRDefault="00000000" w:rsidRPr="00000000" w14:paraId="00000002">
      <w:pPr>
        <w:ind w:right="1380"/>
        <w:jc w:val="center"/>
        <w:rPr/>
      </w:pPr>
      <w:r w:rsidDel="00000000" w:rsidR="00000000" w:rsidRPr="00000000">
        <w:rPr>
          <w:rtl w:val="0"/>
        </w:rPr>
      </w:r>
    </w:p>
    <w:p w:rsidR="00000000" w:rsidDel="00000000" w:rsidP="00000000" w:rsidRDefault="00000000" w:rsidRPr="00000000" w14:paraId="00000003">
      <w:pPr>
        <w:pStyle w:val="Title"/>
        <w:rPr>
          <w:sz w:val="40"/>
          <w:szCs w:val="40"/>
        </w:rPr>
      </w:pPr>
      <w:bookmarkStart w:colFirst="0" w:colLast="0" w:name="_8bkyve5sdshv" w:id="0"/>
      <w:bookmarkEnd w:id="0"/>
      <w:r w:rsidDel="00000000" w:rsidR="00000000" w:rsidRPr="00000000">
        <w:rPr>
          <w:sz w:val="40"/>
          <w:szCs w:val="40"/>
          <w:rtl w:val="0"/>
        </w:rPr>
        <w:t xml:space="preserve">GEOG 577 Lab 2</w:t>
      </w:r>
    </w:p>
    <w:p w:rsidR="00000000" w:rsidDel="00000000" w:rsidP="00000000" w:rsidRDefault="00000000" w:rsidRPr="00000000" w14:paraId="00000004">
      <w:pPr>
        <w:pStyle w:val="Subtitle"/>
        <w:ind w:left="0" w:firstLine="0"/>
        <w:jc w:val="left"/>
        <w:rPr/>
      </w:pPr>
      <w:bookmarkStart w:colFirst="0" w:colLast="0" w:name="_gladbvhuuk65" w:id="1"/>
      <w:bookmarkEnd w:id="1"/>
      <w:r w:rsidDel="00000000" w:rsidR="00000000" w:rsidRPr="00000000">
        <w:rPr>
          <w:rtl w:val="0"/>
        </w:rPr>
      </w:r>
    </w:p>
    <w:p w:rsidR="00000000" w:rsidDel="00000000" w:rsidP="00000000" w:rsidRDefault="00000000" w:rsidRPr="00000000" w14:paraId="00000005">
      <w:pPr>
        <w:jc w:val="center"/>
        <w:rPr>
          <w:color w:val="000000"/>
        </w:rPr>
      </w:pPr>
      <w:r w:rsidDel="00000000" w:rsidR="00000000" w:rsidRPr="00000000">
        <w:rPr>
          <w:b w:val="1"/>
          <w:color w:val="000000"/>
          <w:rtl w:val="0"/>
        </w:rPr>
        <w:t xml:space="preserve">Due Feb 7</w:t>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jc w:val="center"/>
        <w:rPr/>
      </w:pPr>
      <w:r w:rsidDel="00000000" w:rsidR="00000000" w:rsidRPr="00000000">
        <w:rPr/>
        <w:drawing>
          <wp:inline distB="114300" distT="114300" distL="114300" distR="114300">
            <wp:extent cx="4852988" cy="2572184"/>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52988" cy="257218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ind w:left="0" w:firstLine="0"/>
        <w:rPr>
          <w:color w:val="000000"/>
        </w:rPr>
      </w:pPr>
      <w:r w:rsidDel="00000000" w:rsidR="00000000" w:rsidRPr="00000000">
        <w:rPr>
          <w:b w:val="1"/>
          <w:color w:val="000000"/>
          <w:rtl w:val="0"/>
        </w:rPr>
        <w:t xml:space="preserve">Search</w:t>
      </w:r>
      <w:r w:rsidDel="00000000" w:rsidR="00000000" w:rsidRPr="00000000">
        <w:rPr>
          <w:color w:val="000000"/>
          <w:rtl w:val="0"/>
        </w:rPr>
        <w:t xml:space="preserve"> for the NEON Bidirectional Surface Reflectance Dataset. </w:t>
      </w:r>
    </w:p>
    <w:p w:rsidR="00000000" w:rsidDel="00000000" w:rsidP="00000000" w:rsidRDefault="00000000" w:rsidRPr="00000000" w14:paraId="0000000A">
      <w:pPr>
        <w:ind w:left="0" w:firstLine="0"/>
        <w:rPr>
          <w:color w:val="000000"/>
        </w:rPr>
      </w:pPr>
      <w:r w:rsidDel="00000000" w:rsidR="00000000" w:rsidRPr="00000000">
        <w:rPr>
          <w:rtl w:val="0"/>
        </w:rPr>
      </w:r>
    </w:p>
    <w:p w:rsidR="00000000" w:rsidDel="00000000" w:rsidP="00000000" w:rsidRDefault="00000000" w:rsidRPr="00000000" w14:paraId="0000000B">
      <w:pPr>
        <w:ind w:left="0" w:firstLine="0"/>
        <w:rPr>
          <w:color w:val="000000"/>
        </w:rPr>
      </w:pPr>
      <w:r w:rsidDel="00000000" w:rsidR="00000000" w:rsidRPr="00000000">
        <w:rPr>
          <w:b w:val="1"/>
          <w:color w:val="000000"/>
          <w:rtl w:val="0"/>
        </w:rPr>
        <w:t xml:space="preserve">Read</w:t>
      </w:r>
      <w:r w:rsidDel="00000000" w:rsidR="00000000" w:rsidRPr="00000000">
        <w:rPr>
          <w:color w:val="000000"/>
          <w:rtl w:val="0"/>
        </w:rPr>
        <w:t xml:space="preserve"> about the image collection and look through the attributes of the data (e.g. bands, properties, etc). </w:t>
      </w:r>
    </w:p>
    <w:p w:rsidR="00000000" w:rsidDel="00000000" w:rsidP="00000000" w:rsidRDefault="00000000" w:rsidRPr="00000000" w14:paraId="0000000C">
      <w:pPr>
        <w:ind w:left="0" w:firstLine="0"/>
        <w:rPr>
          <w:color w:val="000000"/>
        </w:rPr>
      </w:pPr>
      <w:r w:rsidDel="00000000" w:rsidR="00000000" w:rsidRPr="00000000">
        <w:rPr>
          <w:rtl w:val="0"/>
        </w:rPr>
      </w:r>
    </w:p>
    <w:p w:rsidR="00000000" w:rsidDel="00000000" w:rsidP="00000000" w:rsidRDefault="00000000" w:rsidRPr="00000000" w14:paraId="0000000D">
      <w:pPr>
        <w:ind w:left="0" w:firstLine="0"/>
        <w:rPr>
          <w:color w:val="000000"/>
        </w:rPr>
      </w:pPr>
      <w:r w:rsidDel="00000000" w:rsidR="00000000" w:rsidRPr="00000000">
        <w:rPr>
          <w:b w:val="1"/>
          <w:color w:val="000000"/>
          <w:rtl w:val="0"/>
        </w:rPr>
        <w:t xml:space="preserve">Import</w:t>
      </w:r>
      <w:r w:rsidDel="00000000" w:rsidR="00000000" w:rsidRPr="00000000">
        <w:rPr>
          <w:color w:val="000000"/>
          <w:rtl w:val="0"/>
        </w:rPr>
        <w:t xml:space="preserve"> the image collection.</w:t>
      </w:r>
    </w:p>
    <w:p w:rsidR="00000000" w:rsidDel="00000000" w:rsidP="00000000" w:rsidRDefault="00000000" w:rsidRPr="00000000" w14:paraId="0000000E">
      <w:pPr>
        <w:ind w:left="0" w:firstLine="0"/>
        <w:rPr>
          <w:color w:val="000000"/>
        </w:rPr>
      </w:pPr>
      <w:r w:rsidDel="00000000" w:rsidR="00000000" w:rsidRPr="00000000">
        <w:rPr>
          <w:rtl w:val="0"/>
        </w:rPr>
      </w:r>
    </w:p>
    <w:p w:rsidR="00000000" w:rsidDel="00000000" w:rsidP="00000000" w:rsidRDefault="00000000" w:rsidRPr="00000000" w14:paraId="0000000F">
      <w:pPr>
        <w:ind w:left="0" w:firstLine="0"/>
        <w:rPr>
          <w:color w:val="000000"/>
        </w:rPr>
      </w:pPr>
      <w:r w:rsidDel="00000000" w:rsidR="00000000" w:rsidRPr="00000000">
        <w:rPr>
          <w:b w:val="1"/>
          <w:color w:val="000000"/>
          <w:rtl w:val="0"/>
        </w:rPr>
        <w:t xml:space="preserve">Add</w:t>
      </w:r>
      <w:r w:rsidDel="00000000" w:rsidR="00000000" w:rsidRPr="00000000">
        <w:rPr>
          <w:color w:val="000000"/>
          <w:rtl w:val="0"/>
        </w:rPr>
        <w:t xml:space="preserve"> the image collection to the map layer. Also </w:t>
      </w:r>
      <w:r w:rsidDel="00000000" w:rsidR="00000000" w:rsidRPr="00000000">
        <w:rPr>
          <w:b w:val="1"/>
          <w:color w:val="000000"/>
          <w:rtl w:val="0"/>
        </w:rPr>
        <w:t xml:space="preserve">print</w:t>
      </w:r>
      <w:r w:rsidDel="00000000" w:rsidR="00000000" w:rsidRPr="00000000">
        <w:rPr>
          <w:color w:val="000000"/>
          <w:rtl w:val="0"/>
        </w:rPr>
        <w:t xml:space="preserve"> it to the console.</w:t>
      </w:r>
    </w:p>
    <w:p w:rsidR="00000000" w:rsidDel="00000000" w:rsidP="00000000" w:rsidRDefault="00000000" w:rsidRPr="00000000" w14:paraId="00000010">
      <w:pPr>
        <w:ind w:left="0" w:firstLine="0"/>
        <w:rPr>
          <w:color w:val="000000"/>
        </w:rPr>
      </w:pPr>
      <w:r w:rsidDel="00000000" w:rsidR="00000000" w:rsidRPr="00000000">
        <w:rPr>
          <w:rtl w:val="0"/>
        </w:rPr>
      </w:r>
    </w:p>
    <w:p w:rsidR="00000000" w:rsidDel="00000000" w:rsidP="00000000" w:rsidRDefault="00000000" w:rsidRPr="00000000" w14:paraId="00000011">
      <w:pPr>
        <w:numPr>
          <w:ilvl w:val="0"/>
          <w:numId w:val="1"/>
        </w:numPr>
        <w:ind w:left="720" w:hanging="360"/>
        <w:rPr>
          <w:color w:val="000000"/>
          <w:u w:val="none"/>
        </w:rPr>
      </w:pPr>
      <w:r w:rsidDel="00000000" w:rsidR="00000000" w:rsidRPr="00000000">
        <w:rPr>
          <w:b w:val="1"/>
          <w:color w:val="000000"/>
          <w:rtl w:val="0"/>
        </w:rPr>
        <w:t xml:space="preserve">Write</w:t>
      </w:r>
      <w:r w:rsidDel="00000000" w:rsidR="00000000" w:rsidRPr="00000000">
        <w:rPr>
          <w:color w:val="000000"/>
          <w:rtl w:val="0"/>
        </w:rPr>
        <w:t xml:space="preserve"> a paragraph about the general characteristics of this dataset, such as spatial, spectral, radiometric resolutions, etc. Include some mention of the program under which the data has been collected and archived, as well as the geographic limits on the availability of the data.</w:t>
      </w:r>
    </w:p>
    <w:p w:rsidR="00000000" w:rsidDel="00000000" w:rsidP="00000000" w:rsidRDefault="00000000" w:rsidRPr="00000000" w14:paraId="00000012">
      <w:pPr>
        <w:ind w:left="0" w:firstLine="0"/>
        <w:rPr>
          <w:color w:val="000000"/>
        </w:rPr>
      </w:pPr>
      <w:r w:rsidDel="00000000" w:rsidR="00000000" w:rsidRPr="00000000">
        <w:rPr>
          <w:rtl w:val="0"/>
        </w:rPr>
      </w:r>
    </w:p>
    <w:p w:rsidR="00000000" w:rsidDel="00000000" w:rsidP="00000000" w:rsidRDefault="00000000" w:rsidRPr="00000000" w14:paraId="00000013">
      <w:pPr>
        <w:ind w:left="0" w:firstLine="0"/>
        <w:rPr>
          <w:color w:val="000000"/>
        </w:rPr>
      </w:pPr>
      <w:r w:rsidDel="00000000" w:rsidR="00000000" w:rsidRPr="00000000">
        <w:rPr>
          <w:b w:val="1"/>
          <w:color w:val="000000"/>
          <w:rtl w:val="0"/>
        </w:rPr>
        <w:t xml:space="preserve">Select</w:t>
      </w:r>
      <w:r w:rsidDel="00000000" w:rsidR="00000000" w:rsidRPr="00000000">
        <w:rPr>
          <w:color w:val="000000"/>
          <w:rtl w:val="0"/>
        </w:rPr>
        <w:t xml:space="preserve"> out the “Northern Great Plains Research Laboratory” and save that as its own image. A couple of </w:t>
      </w:r>
      <w:r w:rsidDel="00000000" w:rsidR="00000000" w:rsidRPr="00000000">
        <w:rPr>
          <w:b w:val="1"/>
          <w:color w:val="000000"/>
          <w:rtl w:val="0"/>
        </w:rPr>
        <w:t xml:space="preserve">hints</w:t>
      </w:r>
      <w:r w:rsidDel="00000000" w:rsidR="00000000" w:rsidRPr="00000000">
        <w:rPr>
          <w:color w:val="000000"/>
          <w:rtl w:val="0"/>
        </w:rPr>
        <w:t xml:space="preserve"> here: </w:t>
      </w:r>
      <w:r w:rsidDel="00000000" w:rsidR="00000000" w:rsidRPr="00000000">
        <w:rPr>
          <w:b w:val="1"/>
          <w:color w:val="000000"/>
          <w:rtl w:val="0"/>
        </w:rPr>
        <w:t xml:space="preserve">a) </w:t>
      </w:r>
      <w:r w:rsidDel="00000000" w:rsidR="00000000" w:rsidRPr="00000000">
        <w:rPr>
          <w:color w:val="000000"/>
          <w:rtl w:val="0"/>
        </w:rPr>
        <w:t xml:space="preserve">I</w:t>
      </w:r>
      <w:r w:rsidDel="00000000" w:rsidR="00000000" w:rsidRPr="00000000">
        <w:rPr>
          <w:color w:val="000000"/>
          <w:rtl w:val="0"/>
        </w:rPr>
        <w:t xml:space="preserve">mage collections have ‘properties’ that can be used to filter the data using </w:t>
      </w:r>
      <w:r w:rsidDel="00000000" w:rsidR="00000000" w:rsidRPr="00000000">
        <w:rPr>
          <w:color w:val="0000ff"/>
          <w:rtl w:val="0"/>
        </w:rPr>
        <w:t xml:space="preserve">.filterMetadata.</w:t>
      </w:r>
      <w:r w:rsidDel="00000000" w:rsidR="00000000" w:rsidRPr="00000000">
        <w:rPr>
          <w:color w:val="000000"/>
          <w:rtl w:val="0"/>
        </w:rPr>
        <w:t xml:space="preserve"> In this case the NEON image data has a property called 'NEON_SITE_NAME' (among many other properties) and you want to retrieve only the data for which that property equals ‘Northern Great Plains Research Laboratory’  .   I hope that makes sense. Images inherit the properties from their parent image collections. In case you were wondering.  </w:t>
      </w:r>
      <w:r w:rsidDel="00000000" w:rsidR="00000000" w:rsidRPr="00000000">
        <w:rPr>
          <w:b w:val="1"/>
          <w:color w:val="000000"/>
          <w:rtl w:val="0"/>
        </w:rPr>
        <w:t xml:space="preserve">b) </w:t>
      </w:r>
      <w:r w:rsidDel="00000000" w:rsidR="00000000" w:rsidRPr="00000000">
        <w:rPr>
          <w:color w:val="000000"/>
          <w:rtl w:val="0"/>
        </w:rPr>
        <w:t xml:space="preserve">One way to render an “image collection” to an “image” is to use the .mosaic() method, as we’ve seen in a prior lab. Another way is to use the .first() or .last() methods. Either one will work here.There are also other ways . . . </w:t>
      </w:r>
    </w:p>
    <w:p w:rsidR="00000000" w:rsidDel="00000000" w:rsidP="00000000" w:rsidRDefault="00000000" w:rsidRPr="00000000" w14:paraId="00000014">
      <w:pPr>
        <w:ind w:left="0" w:firstLine="0"/>
        <w:rPr>
          <w:color w:val="000000"/>
        </w:rPr>
      </w:pPr>
      <w:r w:rsidDel="00000000" w:rsidR="00000000" w:rsidRPr="00000000">
        <w:rPr>
          <w:rtl w:val="0"/>
        </w:rPr>
      </w:r>
    </w:p>
    <w:p w:rsidR="00000000" w:rsidDel="00000000" w:rsidP="00000000" w:rsidRDefault="00000000" w:rsidRPr="00000000" w14:paraId="00000015">
      <w:pPr>
        <w:ind w:left="0" w:firstLine="0"/>
        <w:rPr>
          <w:color w:val="000000"/>
        </w:rPr>
      </w:pPr>
      <w:r w:rsidDel="00000000" w:rsidR="00000000" w:rsidRPr="00000000">
        <w:rPr>
          <w:b w:val="1"/>
          <w:color w:val="000000"/>
          <w:rtl w:val="0"/>
        </w:rPr>
        <w:t xml:space="preserve">Use</w:t>
      </w:r>
      <w:r w:rsidDel="00000000" w:rsidR="00000000" w:rsidRPr="00000000">
        <w:rPr>
          <w:color w:val="000000"/>
          <w:rtl w:val="0"/>
        </w:rPr>
        <w:t xml:space="preserve"> </w:t>
      </w:r>
      <w:r w:rsidDel="00000000" w:rsidR="00000000" w:rsidRPr="00000000">
        <w:rPr>
          <w:color w:val="000000"/>
          <w:rtl w:val="0"/>
        </w:rPr>
        <w:t xml:space="preserve">Map.centerObject</w:t>
      </w:r>
      <w:r w:rsidDel="00000000" w:rsidR="00000000" w:rsidRPr="00000000">
        <w:rPr>
          <w:color w:val="000000"/>
          <w:rtl w:val="0"/>
        </w:rPr>
        <w:t xml:space="preserve"> to set your map display to the location of the image and zoom in to about 12. </w:t>
      </w:r>
    </w:p>
    <w:p w:rsidR="00000000" w:rsidDel="00000000" w:rsidP="00000000" w:rsidRDefault="00000000" w:rsidRPr="00000000" w14:paraId="00000016">
      <w:pPr>
        <w:ind w:left="0" w:firstLine="0"/>
        <w:rPr>
          <w:color w:val="000000"/>
        </w:rPr>
      </w:pPr>
      <w:r w:rsidDel="00000000" w:rsidR="00000000" w:rsidRPr="00000000">
        <w:rPr>
          <w:rtl w:val="0"/>
        </w:rPr>
      </w:r>
    </w:p>
    <w:p w:rsidR="00000000" w:rsidDel="00000000" w:rsidP="00000000" w:rsidRDefault="00000000" w:rsidRPr="00000000" w14:paraId="00000017">
      <w:pPr>
        <w:ind w:left="0" w:firstLine="0"/>
        <w:rPr>
          <w:color w:val="000000"/>
        </w:rPr>
      </w:pPr>
      <w:r w:rsidDel="00000000" w:rsidR="00000000" w:rsidRPr="00000000">
        <w:rPr>
          <w:b w:val="1"/>
          <w:color w:val="000000"/>
          <w:rtl w:val="0"/>
        </w:rPr>
        <w:t xml:space="preserve">Display</w:t>
      </w:r>
      <w:r w:rsidDel="00000000" w:rsidR="00000000" w:rsidRPr="00000000">
        <w:rPr>
          <w:color w:val="000000"/>
          <w:rtl w:val="0"/>
        </w:rPr>
        <w:t xml:space="preserve"> the data and render it using a B364, B091, B008 composite and apply a 98% or 100% stretch so you can see what this data looks like.</w:t>
      </w:r>
    </w:p>
    <w:p w:rsidR="00000000" w:rsidDel="00000000" w:rsidP="00000000" w:rsidRDefault="00000000" w:rsidRPr="00000000" w14:paraId="00000018">
      <w:pPr>
        <w:ind w:left="0" w:firstLine="0"/>
        <w:rPr>
          <w:color w:val="000000"/>
        </w:rPr>
      </w:pPr>
      <w:r w:rsidDel="00000000" w:rsidR="00000000" w:rsidRPr="00000000">
        <w:rPr>
          <w:rtl w:val="0"/>
        </w:rPr>
      </w:r>
    </w:p>
    <w:p w:rsidR="00000000" w:rsidDel="00000000" w:rsidP="00000000" w:rsidRDefault="00000000" w:rsidRPr="00000000" w14:paraId="00000019">
      <w:pPr>
        <w:numPr>
          <w:ilvl w:val="0"/>
          <w:numId w:val="1"/>
        </w:numPr>
        <w:ind w:left="720" w:hanging="360"/>
        <w:rPr>
          <w:color w:val="000000"/>
          <w:u w:val="none"/>
        </w:rPr>
      </w:pPr>
      <w:r w:rsidDel="00000000" w:rsidR="00000000" w:rsidRPr="00000000">
        <w:rPr>
          <w:b w:val="1"/>
          <w:color w:val="000000"/>
          <w:rtl w:val="0"/>
        </w:rPr>
        <w:t xml:space="preserve">Where</w:t>
      </w:r>
      <w:r w:rsidDel="00000000" w:rsidR="00000000" w:rsidRPr="00000000">
        <w:rPr>
          <w:color w:val="000000"/>
          <w:rtl w:val="0"/>
        </w:rPr>
        <w:t xml:space="preserve"> is this?!</w:t>
      </w:r>
    </w:p>
    <w:p w:rsidR="00000000" w:rsidDel="00000000" w:rsidP="00000000" w:rsidRDefault="00000000" w:rsidRPr="00000000" w14:paraId="0000001A">
      <w:pPr>
        <w:numPr>
          <w:ilvl w:val="0"/>
          <w:numId w:val="1"/>
        </w:numPr>
        <w:ind w:left="720" w:hanging="360"/>
        <w:rPr>
          <w:color w:val="000000"/>
          <w:u w:val="none"/>
        </w:rPr>
      </w:pPr>
      <w:r w:rsidDel="00000000" w:rsidR="00000000" w:rsidRPr="00000000">
        <w:rPr>
          <w:b w:val="1"/>
          <w:color w:val="000000"/>
          <w:rtl w:val="0"/>
        </w:rPr>
        <w:t xml:space="preserve">What</w:t>
      </w:r>
      <w:r w:rsidDel="00000000" w:rsidR="00000000" w:rsidRPr="00000000">
        <w:rPr>
          <w:color w:val="000000"/>
          <w:rtl w:val="0"/>
        </w:rPr>
        <w:t xml:space="preserve"> wavelength regions to those three bands correspond to?</w:t>
      </w:r>
    </w:p>
    <w:p w:rsidR="00000000" w:rsidDel="00000000" w:rsidP="00000000" w:rsidRDefault="00000000" w:rsidRPr="00000000" w14:paraId="0000001B">
      <w:pPr>
        <w:numPr>
          <w:ilvl w:val="0"/>
          <w:numId w:val="1"/>
        </w:numPr>
        <w:ind w:left="720" w:hanging="360"/>
        <w:rPr>
          <w:color w:val="000000"/>
          <w:u w:val="none"/>
        </w:rPr>
      </w:pPr>
      <w:r w:rsidDel="00000000" w:rsidR="00000000" w:rsidRPr="00000000">
        <w:rPr>
          <w:b w:val="1"/>
          <w:color w:val="000000"/>
          <w:rtl w:val="0"/>
        </w:rPr>
        <w:t xml:space="preserve">Zoom</w:t>
      </w:r>
      <w:r w:rsidDel="00000000" w:rsidR="00000000" w:rsidRPr="00000000">
        <w:rPr>
          <w:color w:val="000000"/>
          <w:rtl w:val="0"/>
        </w:rPr>
        <w:t xml:space="preserve"> to the base resolution of the data and explore different regions of the imagery. What ‘Zoom Level’ corresponds to the base resolution of the data? </w:t>
      </w:r>
    </w:p>
    <w:p w:rsidR="00000000" w:rsidDel="00000000" w:rsidP="00000000" w:rsidRDefault="00000000" w:rsidRPr="00000000" w14:paraId="0000001C">
      <w:pPr>
        <w:numPr>
          <w:ilvl w:val="0"/>
          <w:numId w:val="1"/>
        </w:numPr>
        <w:ind w:left="720" w:hanging="360"/>
        <w:rPr>
          <w:color w:val="000000"/>
          <w:u w:val="none"/>
        </w:rPr>
      </w:pPr>
      <w:r w:rsidDel="00000000" w:rsidR="00000000" w:rsidRPr="00000000">
        <w:rPr>
          <w:b w:val="1"/>
          <w:color w:val="000000"/>
          <w:rtl w:val="0"/>
        </w:rPr>
        <w:t xml:space="preserve">Make</w:t>
      </w:r>
      <w:r w:rsidDel="00000000" w:rsidR="00000000" w:rsidRPr="00000000">
        <w:rPr>
          <w:color w:val="000000"/>
          <w:rtl w:val="0"/>
        </w:rPr>
        <w:t xml:space="preserve"> a casual list of the different cover types, land uses and surface types that you observe in this image. </w:t>
      </w:r>
    </w:p>
    <w:p w:rsidR="00000000" w:rsidDel="00000000" w:rsidP="00000000" w:rsidRDefault="00000000" w:rsidRPr="00000000" w14:paraId="0000001D">
      <w:pPr>
        <w:ind w:left="0" w:firstLine="0"/>
        <w:rPr>
          <w:color w:val="000000"/>
        </w:rPr>
      </w:pPr>
      <w:r w:rsidDel="00000000" w:rsidR="00000000" w:rsidRPr="00000000">
        <w:rPr>
          <w:rtl w:val="0"/>
        </w:rPr>
      </w:r>
    </w:p>
    <w:p w:rsidR="00000000" w:rsidDel="00000000" w:rsidP="00000000" w:rsidRDefault="00000000" w:rsidRPr="00000000" w14:paraId="0000001E">
      <w:pPr>
        <w:ind w:left="0" w:firstLine="0"/>
        <w:rPr>
          <w:color w:val="000000"/>
        </w:rPr>
      </w:pPr>
      <w:r w:rsidDel="00000000" w:rsidR="00000000" w:rsidRPr="00000000">
        <w:rPr>
          <w:color w:val="000000"/>
          <w:rtl w:val="0"/>
        </w:rPr>
        <w:t xml:space="preserve">As an aside let’s incorporate some code that will generate spectral signatures for any image pixel that we click on. It’s a bit cumbersome and opaque, and the methods are somewhat specific to this dataset, so below in blue is a bunch of code that will help. It will need some tinkering to make it work for you. At the very least you’ll need to adjust for filenames and any characters that don’t translate if you copy and paste. Fair warning. Here goes:</w:t>
      </w:r>
    </w:p>
    <w:p w:rsidR="00000000" w:rsidDel="00000000" w:rsidP="00000000" w:rsidRDefault="00000000" w:rsidRPr="00000000" w14:paraId="0000001F">
      <w:pPr>
        <w:ind w:left="0" w:firstLine="0"/>
        <w:rPr>
          <w:color w:val="000000"/>
        </w:rPr>
      </w:pPr>
      <w:r w:rsidDel="00000000" w:rsidR="00000000" w:rsidRPr="00000000">
        <w:rPr>
          <w:rtl w:val="0"/>
        </w:rPr>
      </w:r>
    </w:p>
    <w:p w:rsidR="00000000" w:rsidDel="00000000" w:rsidP="00000000" w:rsidRDefault="00000000" w:rsidRPr="00000000" w14:paraId="00000020">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Pull out only the data bands (these all start with B, eg. B001)</w:t>
      </w:r>
    </w:p>
    <w:p w:rsidR="00000000" w:rsidDel="00000000" w:rsidP="00000000" w:rsidRDefault="00000000" w:rsidRPr="00000000" w14:paraId="00000021">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NGPData = NGP.select('B.*')</w:t>
      </w:r>
    </w:p>
    <w:p w:rsidR="00000000" w:rsidDel="00000000" w:rsidP="00000000" w:rsidRDefault="00000000" w:rsidRPr="00000000" w14:paraId="00000022">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print('NGP brdf data', NGPData) //This is a good step so that you can look in //the console and see what you got.</w:t>
      </w:r>
    </w:p>
    <w:p w:rsidR="00000000" w:rsidDel="00000000" w:rsidP="00000000" w:rsidRDefault="00000000" w:rsidRPr="00000000" w14:paraId="00000023">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24">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Read in the properties as a dictionary. Just trust me.</w:t>
      </w:r>
    </w:p>
    <w:p w:rsidR="00000000" w:rsidDel="00000000" w:rsidP="00000000" w:rsidRDefault="00000000" w:rsidRPr="00000000" w14:paraId="00000025">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properties = NGP.toDictionary()</w:t>
      </w:r>
    </w:p>
    <w:p w:rsidR="00000000" w:rsidDel="00000000" w:rsidP="00000000" w:rsidRDefault="00000000" w:rsidRPr="00000000" w14:paraId="00000026">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27">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Select the WL_FWHM_B*** band properties (using regex). Trust me.</w:t>
      </w:r>
    </w:p>
    <w:p w:rsidR="00000000" w:rsidDel="00000000" w:rsidP="00000000" w:rsidRDefault="00000000" w:rsidRPr="00000000" w14:paraId="00000028">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wl_fwhm_dict = properties.select(['WL_FWHM_B+\\d{3}']);</w:t>
      </w:r>
    </w:p>
    <w:p w:rsidR="00000000" w:rsidDel="00000000" w:rsidP="00000000" w:rsidRDefault="00000000" w:rsidRPr="00000000" w14:paraId="00000029">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2A">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Pull out the wavelength, fwhm values to a list. jtm. </w:t>
      </w:r>
    </w:p>
    <w:p w:rsidR="00000000" w:rsidDel="00000000" w:rsidP="00000000" w:rsidRDefault="00000000" w:rsidRPr="00000000" w14:paraId="0000002B">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wl_fwhm_list = wl_fwhm_dict.values()</w:t>
      </w:r>
    </w:p>
    <w:p w:rsidR="00000000" w:rsidDel="00000000" w:rsidP="00000000" w:rsidRDefault="00000000" w:rsidRPr="00000000" w14:paraId="0000002C">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print('Wavelength FWHM list:',wl_fwhm_list)</w:t>
      </w:r>
    </w:p>
    <w:p w:rsidR="00000000" w:rsidDel="00000000" w:rsidP="00000000" w:rsidRDefault="00000000" w:rsidRPr="00000000" w14:paraId="0000002D">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2E">
      <w:pPr>
        <w:ind w:left="0" w:firstLine="0"/>
        <w:rPr>
          <w:rFonts w:ascii="Cutive" w:cs="Cutive" w:eastAsia="Cutive" w:hAnsi="Cutive"/>
          <w:color w:val="0000ff"/>
          <w:sz w:val="22"/>
          <w:szCs w:val="22"/>
        </w:rPr>
      </w:pPr>
      <w:r w:rsidDel="00000000" w:rsidR="00000000" w:rsidRPr="00000000">
        <w:rPr>
          <w:rFonts w:ascii="Nova Mono" w:cs="Nova Mono" w:eastAsia="Nova Mono" w:hAnsi="Nova Mono"/>
          <w:color w:val="0000ff"/>
          <w:sz w:val="22"/>
          <w:szCs w:val="22"/>
          <w:rtl w:val="0"/>
        </w:rPr>
        <w:t xml:space="preserve">// Function to pull out the wavelength values only and convert the string to //float. ™, really.</w:t>
      </w:r>
    </w:p>
    <w:p w:rsidR="00000000" w:rsidDel="00000000" w:rsidP="00000000" w:rsidRDefault="00000000" w:rsidRPr="00000000" w14:paraId="0000002F">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get_wavelengths = function(x) {</w:t>
      </w:r>
    </w:p>
    <w:p w:rsidR="00000000" w:rsidDel="00000000" w:rsidP="00000000" w:rsidRDefault="00000000" w:rsidRPr="00000000" w14:paraId="00000030">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var str_split = ee.String(x).split(',')</w:t>
      </w:r>
    </w:p>
    <w:p w:rsidR="00000000" w:rsidDel="00000000" w:rsidP="00000000" w:rsidRDefault="00000000" w:rsidRPr="00000000" w14:paraId="00000031">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var first_elem = ee.Number.parse((str_split.get(0)))</w:t>
      </w:r>
    </w:p>
    <w:p w:rsidR="00000000" w:rsidDel="00000000" w:rsidP="00000000" w:rsidRDefault="00000000" w:rsidRPr="00000000" w14:paraId="00000032">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return first_elem</w:t>
      </w:r>
    </w:p>
    <w:p w:rsidR="00000000" w:rsidDel="00000000" w:rsidP="00000000" w:rsidRDefault="00000000" w:rsidRPr="00000000" w14:paraId="00000033">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w:t>
      </w:r>
    </w:p>
    <w:p w:rsidR="00000000" w:rsidDel="00000000" w:rsidP="00000000" w:rsidRDefault="00000000" w:rsidRPr="00000000" w14:paraId="00000034">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35">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apply the function to the wavelength full-width-half-max list</w:t>
      </w:r>
    </w:p>
    <w:p w:rsidR="00000000" w:rsidDel="00000000" w:rsidP="00000000" w:rsidRDefault="00000000" w:rsidRPr="00000000" w14:paraId="00000036">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wavelengths = wl_fwhm_list.map(get_wavelengths)</w:t>
      </w:r>
    </w:p>
    <w:p w:rsidR="00000000" w:rsidDel="00000000" w:rsidP="00000000" w:rsidRDefault="00000000" w:rsidRPr="00000000" w14:paraId="00000037">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print('Wavelengths:',wavelengths)</w:t>
      </w:r>
    </w:p>
    <w:p w:rsidR="00000000" w:rsidDel="00000000" w:rsidP="00000000" w:rsidRDefault="00000000" w:rsidRPr="00000000" w14:paraId="00000038">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39">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print('Number of data bands:',wavelengths.length()) //worth taking a look at this.</w:t>
      </w:r>
    </w:p>
    <w:p w:rsidR="00000000" w:rsidDel="00000000" w:rsidP="00000000" w:rsidRDefault="00000000" w:rsidRPr="00000000" w14:paraId="0000003A">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3B">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Create a panel to hold the spectral signature plot</w:t>
      </w:r>
    </w:p>
    <w:p w:rsidR="00000000" w:rsidDel="00000000" w:rsidP="00000000" w:rsidRDefault="00000000" w:rsidRPr="00000000" w14:paraId="0000003C">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var panel = ui.Panel();</w:t>
      </w:r>
    </w:p>
    <w:p w:rsidR="00000000" w:rsidDel="00000000" w:rsidP="00000000" w:rsidRDefault="00000000" w:rsidRPr="00000000" w14:paraId="0000003D">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panel.style().set({width: '600px',height: '300px',position: 'top-left'});</w:t>
      </w:r>
    </w:p>
    <w:p w:rsidR="00000000" w:rsidDel="00000000" w:rsidP="00000000" w:rsidRDefault="00000000" w:rsidRPr="00000000" w14:paraId="0000003E">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Map.add(panel);</w:t>
      </w:r>
    </w:p>
    <w:p w:rsidR="00000000" w:rsidDel="00000000" w:rsidP="00000000" w:rsidRDefault="00000000" w:rsidRPr="00000000" w14:paraId="0000003F">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Map.style().set('cursor', 'crosshair');</w:t>
      </w:r>
    </w:p>
    <w:p w:rsidR="00000000" w:rsidDel="00000000" w:rsidP="00000000" w:rsidRDefault="00000000" w:rsidRPr="00000000" w14:paraId="00000040">
      <w:pPr>
        <w:ind w:left="0" w:firstLine="0"/>
        <w:rPr>
          <w:rFonts w:ascii="Cutive" w:cs="Cutive" w:eastAsia="Cutive" w:hAnsi="Cutive"/>
          <w:color w:val="0000ff"/>
          <w:sz w:val="22"/>
          <w:szCs w:val="22"/>
        </w:rPr>
      </w:pPr>
      <w:r w:rsidDel="00000000" w:rsidR="00000000" w:rsidRPr="00000000">
        <w:rPr>
          <w:rtl w:val="0"/>
        </w:rPr>
      </w:r>
    </w:p>
    <w:p w:rsidR="00000000" w:rsidDel="00000000" w:rsidP="00000000" w:rsidRDefault="00000000" w:rsidRPr="00000000" w14:paraId="00000041">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Create a function to draw a chart when a user clicks on the map.</w:t>
      </w:r>
    </w:p>
    <w:p w:rsidR="00000000" w:rsidDel="00000000" w:rsidP="00000000" w:rsidRDefault="00000000" w:rsidRPr="00000000" w14:paraId="00000042">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Map.onClick(function(coords) {</w:t>
      </w:r>
    </w:p>
    <w:p w:rsidR="00000000" w:rsidDel="00000000" w:rsidP="00000000" w:rsidRDefault="00000000" w:rsidRPr="00000000" w14:paraId="00000043">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panel.clear();</w:t>
      </w:r>
    </w:p>
    <w:p w:rsidR="00000000" w:rsidDel="00000000" w:rsidP="00000000" w:rsidRDefault="00000000" w:rsidRPr="00000000" w14:paraId="00000044">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var point = ee.Geometry.Point(coords.lon, coords.lat);</w:t>
      </w:r>
    </w:p>
    <w:p w:rsidR="00000000" w:rsidDel="00000000" w:rsidP="00000000" w:rsidRDefault="00000000" w:rsidRPr="00000000" w14:paraId="00000045">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wavelengths.evaluate(function(wvlnghts) {</w:t>
      </w:r>
    </w:p>
    <w:p w:rsidR="00000000" w:rsidDel="00000000" w:rsidP="00000000" w:rsidRDefault="00000000" w:rsidRPr="00000000" w14:paraId="00000046">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var chart = ui.Chart.image.regions({</w:t>
      </w:r>
    </w:p>
    <w:p w:rsidR="00000000" w:rsidDel="00000000" w:rsidP="00000000" w:rsidRDefault="00000000" w:rsidRPr="00000000" w14:paraId="00000047">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image: NGPData, </w:t>
      </w:r>
    </w:p>
    <w:p w:rsidR="00000000" w:rsidDel="00000000" w:rsidP="00000000" w:rsidRDefault="00000000" w:rsidRPr="00000000" w14:paraId="00000048">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regions: point, </w:t>
      </w:r>
    </w:p>
    <w:p w:rsidR="00000000" w:rsidDel="00000000" w:rsidP="00000000" w:rsidRDefault="00000000" w:rsidRPr="00000000" w14:paraId="00000049">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scale: 1,</w:t>
      </w:r>
    </w:p>
    <w:p w:rsidR="00000000" w:rsidDel="00000000" w:rsidP="00000000" w:rsidRDefault="00000000" w:rsidRPr="00000000" w14:paraId="0000004A">
      <w:pPr>
        <w:ind w:left="0" w:firstLine="0"/>
        <w:rPr>
          <w:rFonts w:ascii="Cutive" w:cs="Cutive" w:eastAsia="Cutive" w:hAnsi="Cutive"/>
          <w:color w:val="0000ff"/>
          <w:sz w:val="22"/>
          <w:szCs w:val="22"/>
        </w:rPr>
      </w:pPr>
      <w:r w:rsidDel="00000000" w:rsidR="00000000" w:rsidRPr="00000000">
        <w:rPr>
          <w:rFonts w:ascii="Cardo" w:cs="Cardo" w:eastAsia="Cardo" w:hAnsi="Cardo"/>
          <w:color w:val="0000ff"/>
          <w:sz w:val="22"/>
          <w:szCs w:val="22"/>
          <w:rtl w:val="0"/>
        </w:rPr>
        <w:t xml:space="preserve">        seriesProperty: 'λ (nm)', </w:t>
      </w:r>
    </w:p>
    <w:p w:rsidR="00000000" w:rsidDel="00000000" w:rsidP="00000000" w:rsidRDefault="00000000" w:rsidRPr="00000000" w14:paraId="0000004B">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xLabels: wavelengths.getInfo()</w:t>
      </w:r>
    </w:p>
    <w:p w:rsidR="00000000" w:rsidDel="00000000" w:rsidP="00000000" w:rsidRDefault="00000000" w:rsidRPr="00000000" w14:paraId="0000004C">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w:t>
      </w:r>
    </w:p>
    <w:p w:rsidR="00000000" w:rsidDel="00000000" w:rsidP="00000000" w:rsidRDefault="00000000" w:rsidRPr="00000000" w14:paraId="0000004D">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chart.setOptions({</w:t>
      </w:r>
    </w:p>
    <w:p w:rsidR="00000000" w:rsidDel="00000000" w:rsidP="00000000" w:rsidRDefault="00000000" w:rsidRPr="00000000" w14:paraId="0000004E">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title: 'Reflectance',</w:t>
      </w:r>
    </w:p>
    <w:p w:rsidR="00000000" w:rsidDel="00000000" w:rsidP="00000000" w:rsidRDefault="00000000" w:rsidRPr="00000000" w14:paraId="0000004F">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hAxis: {title: 'Wavelength (nm)', </w:t>
      </w:r>
    </w:p>
    <w:p w:rsidR="00000000" w:rsidDel="00000000" w:rsidP="00000000" w:rsidRDefault="00000000" w:rsidRPr="00000000" w14:paraId="00000050">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vAxis: {title: 'Reflectance'},</w:t>
      </w:r>
    </w:p>
    <w:p w:rsidR="00000000" w:rsidDel="00000000" w:rsidP="00000000" w:rsidRDefault="00000000" w:rsidRPr="00000000" w14:paraId="00000051">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gridlines: { count: 5 }}</w:t>
      </w:r>
    </w:p>
    <w:p w:rsidR="00000000" w:rsidDel="00000000" w:rsidP="00000000" w:rsidRDefault="00000000" w:rsidRPr="00000000" w14:paraId="00000052">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w:t>
      </w:r>
    </w:p>
    <w:p w:rsidR="00000000" w:rsidDel="00000000" w:rsidP="00000000" w:rsidRDefault="00000000" w:rsidRPr="00000000" w14:paraId="00000053">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 Create and update the location label </w:t>
      </w:r>
    </w:p>
    <w:p w:rsidR="00000000" w:rsidDel="00000000" w:rsidP="00000000" w:rsidRDefault="00000000" w:rsidRPr="00000000" w14:paraId="00000054">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var location = 'Longitude: ' + coords.lon.toFixed(2) + ' ' +</w:t>
      </w:r>
    </w:p>
    <w:p w:rsidR="00000000" w:rsidDel="00000000" w:rsidP="00000000" w:rsidRDefault="00000000" w:rsidRPr="00000000" w14:paraId="00000055">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'Latitude: ' + coords.lat.toFixed(2);</w:t>
      </w:r>
    </w:p>
    <w:p w:rsidR="00000000" w:rsidDel="00000000" w:rsidP="00000000" w:rsidRDefault="00000000" w:rsidRPr="00000000" w14:paraId="00000056">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panel.widgets().set(1, ui.Label(location));</w:t>
      </w:r>
    </w:p>
    <w:p w:rsidR="00000000" w:rsidDel="00000000" w:rsidP="00000000" w:rsidRDefault="00000000" w:rsidRPr="00000000" w14:paraId="00000057">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panel.add(chart);</w:t>
      </w:r>
    </w:p>
    <w:p w:rsidR="00000000" w:rsidDel="00000000" w:rsidP="00000000" w:rsidRDefault="00000000" w:rsidRPr="00000000" w14:paraId="00000058">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  })</w:t>
      </w:r>
    </w:p>
    <w:p w:rsidR="00000000" w:rsidDel="00000000" w:rsidP="00000000" w:rsidRDefault="00000000" w:rsidRPr="00000000" w14:paraId="00000059">
      <w:pPr>
        <w:ind w:left="0" w:firstLine="0"/>
        <w:rPr>
          <w:rFonts w:ascii="Cutive" w:cs="Cutive" w:eastAsia="Cutive" w:hAnsi="Cutive"/>
          <w:color w:val="0000ff"/>
          <w:sz w:val="22"/>
          <w:szCs w:val="22"/>
        </w:rPr>
      </w:pPr>
      <w:r w:rsidDel="00000000" w:rsidR="00000000" w:rsidRPr="00000000">
        <w:rPr>
          <w:rFonts w:ascii="Cutive" w:cs="Cutive" w:eastAsia="Cutive" w:hAnsi="Cutive"/>
          <w:color w:val="0000ff"/>
          <w:sz w:val="22"/>
          <w:szCs w:val="22"/>
          <w:rtl w:val="0"/>
        </w:rPr>
        <w:t xml:space="preserve">});</w:t>
      </w:r>
    </w:p>
    <w:p w:rsidR="00000000" w:rsidDel="00000000" w:rsidP="00000000" w:rsidRDefault="00000000" w:rsidRPr="00000000" w14:paraId="0000005A">
      <w:pPr>
        <w:ind w:left="0" w:firstLine="0"/>
        <w:rPr>
          <w:color w:val="000000"/>
        </w:rPr>
      </w:pPr>
      <w:r w:rsidDel="00000000" w:rsidR="00000000" w:rsidRPr="00000000">
        <w:rPr>
          <w:rtl w:val="0"/>
        </w:rPr>
      </w:r>
    </w:p>
    <w:p w:rsidR="00000000" w:rsidDel="00000000" w:rsidP="00000000" w:rsidRDefault="00000000" w:rsidRPr="00000000" w14:paraId="0000005B">
      <w:pPr>
        <w:numPr>
          <w:ilvl w:val="0"/>
          <w:numId w:val="1"/>
        </w:numPr>
        <w:ind w:left="720" w:hanging="360"/>
        <w:rPr>
          <w:b w:val="1"/>
          <w:color w:val="000000"/>
        </w:rPr>
      </w:pPr>
      <w:r w:rsidDel="00000000" w:rsidR="00000000" w:rsidRPr="00000000">
        <w:rPr>
          <w:b w:val="1"/>
          <w:color w:val="000000"/>
          <w:rtl w:val="0"/>
        </w:rPr>
        <w:t xml:space="preserve">Explain </w:t>
      </w:r>
      <w:r w:rsidDel="00000000" w:rsidR="00000000" w:rsidRPr="00000000">
        <w:rPr>
          <w:color w:val="000000"/>
          <w:rtl w:val="0"/>
        </w:rPr>
        <w:t xml:space="preserve">(briefly) how you solved any problems encountered in getting the above script to work.</w:t>
      </w:r>
    </w:p>
    <w:p w:rsidR="00000000" w:rsidDel="00000000" w:rsidP="00000000" w:rsidRDefault="00000000" w:rsidRPr="00000000" w14:paraId="0000005C">
      <w:pPr>
        <w:ind w:left="0" w:firstLine="0"/>
        <w:rPr>
          <w:color w:val="000000"/>
        </w:rPr>
      </w:pPr>
      <w:r w:rsidDel="00000000" w:rsidR="00000000" w:rsidRPr="00000000">
        <w:rPr>
          <w:rtl w:val="0"/>
        </w:rPr>
      </w:r>
    </w:p>
    <w:p w:rsidR="00000000" w:rsidDel="00000000" w:rsidP="00000000" w:rsidRDefault="00000000" w:rsidRPr="00000000" w14:paraId="0000005D">
      <w:pPr>
        <w:ind w:left="0" w:firstLine="0"/>
        <w:rPr>
          <w:color w:val="000000"/>
        </w:rPr>
      </w:pPr>
      <w:r w:rsidDel="00000000" w:rsidR="00000000" w:rsidRPr="00000000">
        <w:rPr>
          <w:color w:val="000000"/>
          <w:rtl w:val="0"/>
        </w:rPr>
        <w:t xml:space="preserve">Finally see if you can create a co-spectral plot. Make a plot of red (x-axis) on nir (y-axis) reflectance for this scene. </w:t>
      </w:r>
    </w:p>
    <w:p w:rsidR="00000000" w:rsidDel="00000000" w:rsidP="00000000" w:rsidRDefault="00000000" w:rsidRPr="00000000" w14:paraId="0000005E">
      <w:pPr>
        <w:ind w:left="0" w:firstLine="0"/>
        <w:rPr>
          <w:color w:val="000000"/>
        </w:rPr>
      </w:pPr>
      <w:r w:rsidDel="00000000" w:rsidR="00000000" w:rsidRPr="00000000">
        <w:rPr>
          <w:rtl w:val="0"/>
        </w:rPr>
      </w:r>
    </w:p>
    <w:p w:rsidR="00000000" w:rsidDel="00000000" w:rsidP="00000000" w:rsidRDefault="00000000" w:rsidRPr="00000000" w14:paraId="0000005F">
      <w:pPr>
        <w:numPr>
          <w:ilvl w:val="0"/>
          <w:numId w:val="1"/>
        </w:numPr>
        <w:ind w:left="720" w:hanging="360"/>
        <w:rPr>
          <w:color w:val="000000"/>
          <w:u w:val="none"/>
        </w:rPr>
      </w:pPr>
      <w:r w:rsidDel="00000000" w:rsidR="00000000" w:rsidRPr="00000000">
        <w:rPr>
          <w:b w:val="1"/>
          <w:color w:val="000000"/>
          <w:rtl w:val="0"/>
        </w:rPr>
        <w:t xml:space="preserve">Which </w:t>
      </w:r>
      <w:r w:rsidDel="00000000" w:rsidR="00000000" w:rsidRPr="00000000">
        <w:rPr>
          <w:color w:val="000000"/>
          <w:rtl w:val="0"/>
        </w:rPr>
        <w:t xml:space="preserve">band numbers did you use (or intend to use)? </w:t>
      </w:r>
    </w:p>
    <w:p w:rsidR="00000000" w:rsidDel="00000000" w:rsidP="00000000" w:rsidRDefault="00000000" w:rsidRPr="00000000" w14:paraId="00000060">
      <w:pPr>
        <w:numPr>
          <w:ilvl w:val="0"/>
          <w:numId w:val="1"/>
        </w:numPr>
        <w:ind w:left="720" w:hanging="360"/>
        <w:rPr>
          <w:color w:val="000000"/>
          <w:u w:val="none"/>
        </w:rPr>
      </w:pPr>
      <w:r w:rsidDel="00000000" w:rsidR="00000000" w:rsidRPr="00000000">
        <w:rPr>
          <w:b w:val="1"/>
          <w:color w:val="000000"/>
          <w:rtl w:val="0"/>
        </w:rPr>
        <w:t xml:space="preserve">How</w:t>
      </w:r>
      <w:r w:rsidDel="00000000" w:rsidR="00000000" w:rsidRPr="00000000">
        <w:rPr>
          <w:color w:val="000000"/>
          <w:rtl w:val="0"/>
        </w:rPr>
        <w:t xml:space="preserve"> did you figure out how to do this (in one or two sentences)?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0" w:line="300" w:lineRule="auto"/>
        <w:ind w:left="1260" w:right="1290" w:firstLine="0"/>
        <w:jc w:val="left"/>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Figtre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gtree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Figtree SemiBold">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Cutive">
    <w:embedRegular w:fontKey="{00000000-0000-0000-0000-000000000000}" r:id="rId16" w:subsetted="0"/>
  </w:font>
  <w:font w:name="Nova Mono">
    <w:embedRegular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Figtree" w:cs="Figtree" w:eastAsia="Figtree" w:hAnsi="Figtree"/>
        <w:color w:val="575757"/>
        <w:sz w:val="26"/>
        <w:szCs w:val="26"/>
        <w:lang w:val="en"/>
      </w:rPr>
    </w:rPrDefault>
    <w:pPrDefault>
      <w:pPr>
        <w:pBdr>
          <w:top w:color="e3e3e3" w:space="0" w:sz="0" w:val="none"/>
          <w:left w:color="e3e3e3" w:space="0" w:sz="0" w:val="none"/>
          <w:bottom w:color="e3e3e3" w:space="0" w:sz="0" w:val="none"/>
          <w:right w:color="e3e3e3" w:space="0" w:sz="0" w:val="none"/>
          <w:between w:color="e3e3e3" w:space="0" w:sz="0" w:val="none"/>
        </w:pBdr>
        <w:spacing w:line="300" w:lineRule="auto"/>
        <w:ind w:left="1260" w:right="1290"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rFonts w:ascii="Figtree SemiBold" w:cs="Figtree SemiBold" w:eastAsia="Figtree SemiBold" w:hAnsi="Figtree SemiBold"/>
      <w:color w:val="1d1d1d"/>
      <w:sz w:val="56"/>
      <w:szCs w:val="56"/>
    </w:rPr>
  </w:style>
  <w:style w:type="paragraph" w:styleId="Heading2">
    <w:name w:val="heading 2"/>
    <w:basedOn w:val="Normal"/>
    <w:next w:val="Normal"/>
    <w:pPr>
      <w:keepNext w:val="1"/>
      <w:keepLines w:val="1"/>
      <w:spacing w:line="240" w:lineRule="auto"/>
      <w:jc w:val="center"/>
    </w:pPr>
    <w:rPr>
      <w:color w:val="1d1d1d"/>
      <w:sz w:val="52"/>
      <w:szCs w:val="52"/>
    </w:rPr>
  </w:style>
  <w:style w:type="paragraph" w:styleId="Heading3">
    <w:name w:val="heading 3"/>
    <w:basedOn w:val="Normal"/>
    <w:next w:val="Normal"/>
    <w:pPr>
      <w:keepNext w:val="1"/>
      <w:keepLines w:val="1"/>
      <w:spacing w:before="200" w:lineRule="auto"/>
      <w:ind w:left="0" w:firstLine="0"/>
    </w:pPr>
    <w:rPr>
      <w:rFonts w:ascii="Figtree SemiBold" w:cs="Figtree SemiBold" w:eastAsia="Figtree SemiBold" w:hAnsi="Figtree SemiBold"/>
      <w:color w:val="1d1d1d"/>
      <w:sz w:val="32"/>
      <w:szCs w:val="32"/>
    </w:rPr>
  </w:style>
  <w:style w:type="paragraph" w:styleId="Heading4">
    <w:name w:val="heading 4"/>
    <w:basedOn w:val="Normal"/>
    <w:next w:val="Normal"/>
    <w:pPr>
      <w:keepNext w:val="1"/>
      <w:keepLines w:val="1"/>
      <w:ind w:left="0" w:firstLine="0"/>
    </w:pPr>
    <w:rPr>
      <w:rFonts w:ascii="Figtree SemiBold" w:cs="Figtree SemiBold" w:eastAsia="Figtree SemiBold" w:hAnsi="Figtree SemiBold"/>
      <w:sz w:val="28"/>
      <w:szCs w:val="28"/>
    </w:rPr>
  </w:style>
  <w:style w:type="paragraph" w:styleId="Heading5">
    <w:name w:val="heading 5"/>
    <w:basedOn w:val="Normal"/>
    <w:next w:val="Normal"/>
    <w:pPr>
      <w:keepNext w:val="1"/>
      <w:keepLines w:val="1"/>
      <w:spacing w:after="80" w:before="240" w:lineRule="auto"/>
      <w:ind w:left="0" w:firstLine="0"/>
    </w:pPr>
    <w:rPr>
      <w:rFonts w:ascii="Figtree Medium" w:cs="Figtree Medium" w:eastAsia="Figtree Medium" w:hAnsi="Figtree Medium"/>
      <w:color w:val="666666"/>
      <w:sz w:val="24"/>
      <w:szCs w:val="24"/>
    </w:rPr>
  </w:style>
  <w:style w:type="paragraph" w:styleId="Heading6">
    <w:name w:val="heading 6"/>
    <w:basedOn w:val="Normal"/>
    <w:next w:val="Normal"/>
    <w:pPr>
      <w:keepNext w:val="1"/>
      <w:keepLines w:val="1"/>
      <w:spacing w:after="80" w:before="240" w:lineRule="auto"/>
      <w:ind w:left="0" w:firstLine="0"/>
    </w:pPr>
    <w:rPr>
      <w:i w:val="1"/>
      <w:color w:val="666666"/>
      <w:sz w:val="24"/>
      <w:szCs w:val="24"/>
    </w:rPr>
  </w:style>
  <w:style w:type="paragraph" w:styleId="Title">
    <w:name w:val="Title"/>
    <w:basedOn w:val="Normal"/>
    <w:next w:val="Normal"/>
    <w:pPr>
      <w:keepNext w:val="1"/>
      <w:keepLines w:val="1"/>
      <w:spacing w:after="200" w:line="216" w:lineRule="auto"/>
      <w:jc w:val="center"/>
    </w:pPr>
    <w:rPr>
      <w:b w:val="1"/>
      <w:color w:val="1d1d1d"/>
      <w:sz w:val="96"/>
      <w:szCs w:val="96"/>
    </w:rPr>
  </w:style>
  <w:style w:type="paragraph" w:styleId="Subtitle">
    <w:name w:val="Subtitle"/>
    <w:basedOn w:val="Normal"/>
    <w:next w:val="Normal"/>
    <w:pPr>
      <w:keepNext w:val="1"/>
      <w:keepLines w:val="1"/>
      <w:jc w:val="center"/>
    </w:pPr>
    <w:rPr>
      <w:rFonts w:ascii="Figtree Medium" w:cs="Figtree Medium" w:eastAsia="Figtree Medium" w:hAnsi="Figtree Medium"/>
      <w:color w:val="1d1d1d"/>
      <w:sz w:val="32"/>
      <w:szCs w:val="32"/>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FigtreeSemiBold-bold.ttf"/><Relationship Id="rId12" Type="http://schemas.openxmlformats.org/officeDocument/2006/relationships/font" Target="fonts/FigtreeSemiBold-regular.ttf"/><Relationship Id="rId1" Type="http://schemas.openxmlformats.org/officeDocument/2006/relationships/font" Target="fonts/Figtree-regular.ttf"/><Relationship Id="rId2" Type="http://schemas.openxmlformats.org/officeDocument/2006/relationships/font" Target="fonts/Figtree-bold.ttf"/><Relationship Id="rId3" Type="http://schemas.openxmlformats.org/officeDocument/2006/relationships/font" Target="fonts/Figtree-italic.ttf"/><Relationship Id="rId4" Type="http://schemas.openxmlformats.org/officeDocument/2006/relationships/font" Target="fonts/Figtree-boldItalic.ttf"/><Relationship Id="rId9" Type="http://schemas.openxmlformats.org/officeDocument/2006/relationships/font" Target="fonts/Cardo-regular.ttf"/><Relationship Id="rId15" Type="http://schemas.openxmlformats.org/officeDocument/2006/relationships/font" Target="fonts/FigtreeSemiBold-boldItalic.ttf"/><Relationship Id="rId14" Type="http://schemas.openxmlformats.org/officeDocument/2006/relationships/font" Target="fonts/FigtreeSemiBold-italic.ttf"/><Relationship Id="rId17" Type="http://schemas.openxmlformats.org/officeDocument/2006/relationships/font" Target="fonts/NovaMono-regular.ttf"/><Relationship Id="rId16" Type="http://schemas.openxmlformats.org/officeDocument/2006/relationships/font" Target="fonts/Cutive-regular.ttf"/><Relationship Id="rId5" Type="http://schemas.openxmlformats.org/officeDocument/2006/relationships/font" Target="fonts/FigtreeMedium-regular.ttf"/><Relationship Id="rId6" Type="http://schemas.openxmlformats.org/officeDocument/2006/relationships/font" Target="fonts/FigtreeMedium-bold.ttf"/><Relationship Id="rId7" Type="http://schemas.openxmlformats.org/officeDocument/2006/relationships/font" Target="fonts/FigtreeMedium-italic.ttf"/><Relationship Id="rId8" Type="http://schemas.openxmlformats.org/officeDocument/2006/relationships/font" Target="fonts/Figtree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